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C10407" w14:textId="3D2BCD4D" w:rsidR="0052184A" w:rsidRDefault="0052184A" w:rsidP="0052184A">
      <w:r>
        <w:rPr>
          <w:noProof/>
        </w:rPr>
        <mc:AlternateContent>
          <mc:Choice Requires="wps">
            <w:drawing>
              <wp:anchor distT="0" distB="0" distL="114300" distR="114300" simplePos="0" relativeHeight="251659264" behindDoc="0" locked="0" layoutInCell="1" allowOverlap="1" wp14:anchorId="1A7AA486" wp14:editId="6320911E">
                <wp:simplePos x="0" y="0"/>
                <wp:positionH relativeFrom="column">
                  <wp:posOffset>787672</wp:posOffset>
                </wp:positionH>
                <wp:positionV relativeFrom="paragraph">
                  <wp:posOffset>-69034</wp:posOffset>
                </wp:positionV>
                <wp:extent cx="1828800" cy="1828800"/>
                <wp:effectExtent l="0" t="0" r="0" b="0"/>
                <wp:wrapNone/>
                <wp:docPr id="1366366767" name="Text Box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6A6C9DB" w14:textId="3C541EFA" w:rsidR="0052184A" w:rsidRDefault="0052184A">
                            <w:r>
                              <w:rPr>
                                <w:rFonts w:ascii="Copperplate Gothic Light" w:hAnsi="Copperplate Gothic Light"/>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October</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spAutoFit/>
                      </wps:bodyPr>
                    </wps:wsp>
                  </a:graphicData>
                </a:graphic>
              </wp:anchor>
            </w:drawing>
          </mc:Choice>
          <mc:Fallback>
            <w:pict>
              <v:shapetype w14:anchorId="1A7AA486" id="_x0000_t202" coordsize="21600,21600" o:spt="202" path="m,l,21600r21600,l21600,xe">
                <v:stroke joinstyle="miter"/>
                <v:path gradientshapeok="t" o:connecttype="rect"/>
              </v:shapetype>
              <v:shape id="Text Box 1" o:spid="_x0000_s1026" type="#_x0000_t202" style="position:absolute;margin-left:62pt;margin-top:-5.4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" filled="f" stroked="f">
                <v:fill o:detectmouseclick="t"/>
                <v:textbox style="mso-fit-shape-to-text:t">
                  <w:txbxContent>
                    <w:p w14:paraId="46A6C9DB" w14:textId="3C541EFA" w:rsidR="0052184A" w:rsidRDefault="0052184A">
                      <w:r>
                        <w:rPr>
                          <w:rFonts w:ascii="Copperplate Gothic Light" w:hAnsi="Copperplate Gothic Light"/>
                          <w:b/>
                          <w:bCs/>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t>October</w:t>
                      </w:r>
                    </w:p>
                  </w:txbxContent>
                </v:textbox>
              </v:shape>
            </w:pict>
          </mc:Fallback>
        </mc:AlternateContent>
      </w:r>
      <w:r>
        <w:rPr>
          <w:noProof/>
        </w:rPr>
        <w:drawing>
          <wp:anchor distT="0" distB="0" distL="114300" distR="114300" simplePos="0" relativeHeight="251658239" behindDoc="1" locked="0" layoutInCell="1" allowOverlap="1" wp14:anchorId="01460755" wp14:editId="65976460">
            <wp:simplePos x="0" y="0"/>
            <wp:positionH relativeFrom="margin">
              <wp:posOffset>-36467</wp:posOffset>
            </wp:positionH>
            <wp:positionV relativeFrom="paragraph">
              <wp:posOffset>-262890</wp:posOffset>
            </wp:positionV>
            <wp:extent cx="937895" cy="914400"/>
            <wp:effectExtent l="133350" t="133350" r="128905" b="133350"/>
            <wp:wrapNone/>
            <wp:docPr id="1912367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367899" name="Picture 1912367899"/>
                    <pic:cNvPicPr/>
                  </pic:nvPicPr>
                  <pic:blipFill>
                    <a:blip r:embed="rId7" cstate="print">
                      <a:extLst>
                        <a:ext uri="{28A0092B-C50C-407E-A947-70E740481C1C}">
                          <a14:useLocalDpi xmlns:a14="http://schemas.microsoft.com/office/drawing/2010/main" val="0"/>
                        </a:ext>
                      </a:extLst>
                    </a:blip>
                    <a:stretch>
                      <a:fillRect/>
                    </a:stretch>
                  </pic:blipFill>
                  <pic:spPr>
                    <a:xfrm rot="1124003">
                      <a:off x="0" y="0"/>
                      <a:ext cx="937895" cy="914400"/>
                    </a:xfrm>
                    <a:prstGeom prst="rect">
                      <a:avLst/>
                    </a:prstGeom>
                  </pic:spPr>
                </pic:pic>
              </a:graphicData>
            </a:graphic>
            <wp14:sizeRelH relativeFrom="page">
              <wp14:pctWidth>0</wp14:pctWidth>
            </wp14:sizeRelH>
            <wp14:sizeRelV relativeFrom="page">
              <wp14:pctHeight>0</wp14:pctHeight>
            </wp14:sizeRelV>
          </wp:anchor>
        </w:drawing>
      </w:r>
    </w:p>
    <w:p w14:paraId="532D4D4B" w14:textId="77777777" w:rsidR="0052184A" w:rsidRDefault="0052184A" w:rsidP="0052184A">
      <w:pPr>
        <w:pBdr>
          <w:bottom w:val="single" w:sz="4" w:space="1" w:color="auto"/>
        </w:pBdr>
        <w:rPr>
          <w:b/>
          <w:bCs/>
          <w:sz w:val="48"/>
          <w:szCs w:val="48"/>
        </w:rPr>
      </w:pPr>
    </w:p>
    <w:p w14:paraId="40C43FB5" w14:textId="3AF965D2" w:rsidR="0052184A" w:rsidRPr="00262021" w:rsidRDefault="0052184A" w:rsidP="0052184A">
      <w:pPr>
        <w:pBdr>
          <w:bottom w:val="single" w:sz="4" w:space="1" w:color="auto"/>
        </w:pBdr>
        <w:rPr>
          <w:b/>
          <w:bCs/>
          <w:sz w:val="48"/>
          <w:szCs w:val="48"/>
        </w:rPr>
      </w:pPr>
      <w:r>
        <w:rPr>
          <w:b/>
          <w:bCs/>
          <w:sz w:val="48"/>
          <w:szCs w:val="48"/>
        </w:rPr>
        <w:t>Sermon Whisper</w:t>
      </w:r>
      <w:r w:rsidR="008E6F97">
        <w:rPr>
          <w:b/>
          <w:bCs/>
          <w:sz w:val="48"/>
          <w:szCs w:val="48"/>
        </w:rPr>
        <w:t>er</w:t>
      </w:r>
      <w:r>
        <w:rPr>
          <w:b/>
          <w:bCs/>
          <w:sz w:val="48"/>
          <w:szCs w:val="48"/>
        </w:rPr>
        <w:t>s: introduction</w:t>
      </w:r>
    </w:p>
    <w:p w14:paraId="43CCE150" w14:textId="77777777" w:rsidR="0052184A" w:rsidRDefault="0052184A" w:rsidP="0052184A"/>
    <w:p w14:paraId="4838F4A4" w14:textId="77777777" w:rsidR="0052184A" w:rsidRDefault="0052184A" w:rsidP="0052184A">
      <w:r>
        <w:t>Early in the month Preaching Fellows assemble a Sermon Whisperers group of congregational members to serve as conversation partners over the course of the program year. Think about factors like generational range,</w:t>
      </w:r>
      <w:r>
        <w:rPr>
          <w:rStyle w:val="FootnoteReference"/>
        </w:rPr>
        <w:footnoteReference w:id="1"/>
      </w:r>
      <w:r>
        <w:t xml:space="preserve"> varied life circumstances, length of church membership, and gender balance. You want a group the reflects the congregation.</w:t>
      </w:r>
    </w:p>
    <w:p w14:paraId="4C0E0C8C" w14:textId="77777777" w:rsidR="0052184A" w:rsidRDefault="0052184A" w:rsidP="0052184A"/>
    <w:p w14:paraId="2BE37C7A" w14:textId="1D3EC5D3" w:rsidR="0052184A" w:rsidRDefault="0052184A" w:rsidP="0052184A">
      <w:r>
        <w:t xml:space="preserve">Designate a Sunday in the weeks before the meeting </w:t>
      </w:r>
      <w:r w:rsidR="00027ECE">
        <w:t>when</w:t>
      </w:r>
      <w:r>
        <w:t xml:space="preserve"> all the Sermon Whisperers will listen to the same sermon. At the groups first meeting, they will give general feedback and be able to ask the preacher questions (about the sermon itself or about the process of sermon development).</w:t>
      </w:r>
    </w:p>
    <w:p w14:paraId="34FE3106" w14:textId="77777777" w:rsidR="0052184A" w:rsidRDefault="0052184A" w:rsidP="0052184A"/>
    <w:p w14:paraId="099FF9EB" w14:textId="6CE1C2E0" w:rsidR="0052184A" w:rsidRDefault="0052184A" w:rsidP="0052184A">
      <w:pPr>
        <w:pStyle w:val="ListParagraph"/>
        <w:numPr>
          <w:ilvl w:val="0"/>
          <w:numId w:val="1"/>
        </w:numPr>
      </w:pPr>
      <w:r>
        <w:t>Welcome and introductions, if needed</w:t>
      </w:r>
    </w:p>
    <w:p w14:paraId="12525933" w14:textId="77777777" w:rsidR="0052184A" w:rsidRDefault="0052184A" w:rsidP="0052184A">
      <w:pPr>
        <w:pStyle w:val="ListParagraph"/>
        <w:numPr>
          <w:ilvl w:val="0"/>
          <w:numId w:val="1"/>
        </w:numPr>
      </w:pPr>
      <w:r>
        <w:t>Prayer</w:t>
      </w:r>
    </w:p>
    <w:p w14:paraId="4C765FB2" w14:textId="1FF001EE" w:rsidR="0052184A" w:rsidRDefault="0052184A" w:rsidP="0052184A">
      <w:pPr>
        <w:pStyle w:val="ListParagraph"/>
        <w:numPr>
          <w:ilvl w:val="0"/>
          <w:numId w:val="1"/>
        </w:numPr>
      </w:pPr>
      <w:r>
        <w:t>Share impressions of the designated Sunday’s sermon</w:t>
      </w:r>
    </w:p>
    <w:p w14:paraId="2F959A24" w14:textId="64CF6ECA" w:rsidR="0052184A" w:rsidRDefault="0052184A" w:rsidP="0052184A">
      <w:pPr>
        <w:pStyle w:val="ListParagraph"/>
        <w:numPr>
          <w:ilvl w:val="0"/>
          <w:numId w:val="1"/>
        </w:numPr>
      </w:pPr>
      <w:r>
        <w:t>Open questions about the sermon and the writing process</w:t>
      </w:r>
    </w:p>
    <w:p w14:paraId="704BCFE5" w14:textId="12A98F25" w:rsidR="0052184A" w:rsidRDefault="0052184A" w:rsidP="0052184A">
      <w:pPr>
        <w:pStyle w:val="ListParagraph"/>
        <w:numPr>
          <w:ilvl w:val="0"/>
          <w:numId w:val="1"/>
        </w:numPr>
      </w:pPr>
      <w:r>
        <w:t>Watch the following “How to Listen to a Sermon” videos</w:t>
      </w:r>
      <w:r w:rsidR="008B640B">
        <w:t xml:space="preserve"> and talk about</w:t>
      </w:r>
      <w:r w:rsidR="00412DEA">
        <w:t xml:space="preserve"> what you’ve encountered in them</w:t>
      </w:r>
      <w:r>
        <w:t>:</w:t>
      </w:r>
      <w:r>
        <w:rPr>
          <w:rStyle w:val="FootnoteReference"/>
        </w:rPr>
        <w:footnoteReference w:id="2"/>
      </w:r>
    </w:p>
    <w:p w14:paraId="3F4B36C2" w14:textId="77777777" w:rsidR="0052184A" w:rsidRDefault="0052184A" w:rsidP="0052184A">
      <w:pPr>
        <w:pStyle w:val="ListParagraph"/>
        <w:numPr>
          <w:ilvl w:val="1"/>
          <w:numId w:val="1"/>
        </w:numPr>
      </w:pPr>
      <w:r>
        <w:t>Introduction</w:t>
      </w:r>
    </w:p>
    <w:p w14:paraId="133FC2A0" w14:textId="77777777" w:rsidR="0052184A" w:rsidRDefault="0052184A" w:rsidP="0052184A">
      <w:pPr>
        <w:pStyle w:val="ListParagraph"/>
        <w:numPr>
          <w:ilvl w:val="1"/>
          <w:numId w:val="1"/>
        </w:numPr>
      </w:pPr>
      <w:r>
        <w:t>What Qualifies You</w:t>
      </w:r>
    </w:p>
    <w:p w14:paraId="476B9EF8" w14:textId="77777777" w:rsidR="0052184A" w:rsidRDefault="0052184A" w:rsidP="0052184A">
      <w:pPr>
        <w:pStyle w:val="ListParagraph"/>
        <w:numPr>
          <w:ilvl w:val="1"/>
          <w:numId w:val="1"/>
        </w:numPr>
      </w:pPr>
      <w:r>
        <w:t>Before and After the Sermon</w:t>
      </w:r>
    </w:p>
    <w:p w14:paraId="587E283B" w14:textId="77777777" w:rsidR="0052184A" w:rsidRDefault="0052184A" w:rsidP="0052184A">
      <w:pPr>
        <w:pStyle w:val="ListParagraph"/>
        <w:numPr>
          <w:ilvl w:val="1"/>
          <w:numId w:val="1"/>
        </w:numPr>
      </w:pPr>
      <w:r>
        <w:t>The Goal of Preaching</w:t>
      </w:r>
    </w:p>
    <w:p w14:paraId="66A4C709" w14:textId="5D45A338" w:rsidR="0052184A" w:rsidRDefault="0052184A" w:rsidP="0052184A">
      <w:pPr>
        <w:pStyle w:val="ListParagraph"/>
        <w:numPr>
          <w:ilvl w:val="0"/>
          <w:numId w:val="1"/>
        </w:numPr>
      </w:pPr>
      <w:r>
        <w:t xml:space="preserve">Decide which Sunday </w:t>
      </w:r>
      <w:r w:rsidR="00412DEA">
        <w:t xml:space="preserve">sermon </w:t>
      </w:r>
      <w:r>
        <w:t>the Sermon Whisperers will provide feedback</w:t>
      </w:r>
      <w:r w:rsidR="00412DEA">
        <w:t xml:space="preserve"> on</w:t>
      </w:r>
      <w:r>
        <w:t>.</w:t>
      </w:r>
    </w:p>
    <w:p w14:paraId="2FCF6B50" w14:textId="77777777" w:rsidR="0052184A" w:rsidRDefault="0052184A" w:rsidP="0052184A">
      <w:pPr>
        <w:pStyle w:val="ListParagraph"/>
        <w:numPr>
          <w:ilvl w:val="0"/>
          <w:numId w:val="1"/>
        </w:numPr>
      </w:pPr>
      <w:r>
        <w:t>Read the preaching text for that sermon together.</w:t>
      </w:r>
    </w:p>
    <w:p w14:paraId="60A0598A" w14:textId="77777777" w:rsidR="0052184A" w:rsidRDefault="0052184A" w:rsidP="0052184A">
      <w:pPr>
        <w:pStyle w:val="ListParagraph"/>
        <w:numPr>
          <w:ilvl w:val="0"/>
          <w:numId w:val="1"/>
        </w:numPr>
      </w:pPr>
      <w:r>
        <w:t>As a way to prepare for that sermon, go through the T.R.I.P. process laid out in the video.</w:t>
      </w:r>
    </w:p>
    <w:p w14:paraId="3DF6F72C" w14:textId="644BCE69" w:rsidR="0052184A" w:rsidRDefault="0052184A" w:rsidP="0052184A">
      <w:pPr>
        <w:pStyle w:val="ListParagraph"/>
        <w:numPr>
          <w:ilvl w:val="0"/>
          <w:numId w:val="1"/>
        </w:numPr>
      </w:pPr>
      <w:r>
        <w:t>If you’d like to get a jump on November, watch the video on delivery and distribute the month’s feedback form.</w:t>
      </w:r>
    </w:p>
    <w:p w14:paraId="52042FF3" w14:textId="635D04A2" w:rsidR="0052184A" w:rsidRDefault="0052184A" w:rsidP="0052184A">
      <w:pPr>
        <w:pStyle w:val="ListParagraph"/>
        <w:numPr>
          <w:ilvl w:val="0"/>
          <w:numId w:val="1"/>
        </w:numPr>
      </w:pPr>
      <w:r>
        <w:t>Pray for God’s Word to come to the group and for God to be present as the preacher prepares the sermon.</w:t>
      </w:r>
    </w:p>
    <w:p w14:paraId="05B055FF" w14:textId="77777777" w:rsidR="0052184A" w:rsidRDefault="0052184A" w:rsidP="0052184A"/>
    <w:p w14:paraId="3419E7BB" w14:textId="56FB1555" w:rsidR="008E7B59" w:rsidRDefault="0052184A" w:rsidP="0052184A">
      <w:r>
        <w:t xml:space="preserve">If you choose not to use the forms and simply have a conversation, that’s just fine. </w:t>
      </w:r>
      <w:r w:rsidR="00861F9B">
        <w:t xml:space="preserve">Just make sure the group talks about the specific questions on the form. </w:t>
      </w:r>
      <w:r>
        <w:t>Submitting forms to the Project isn’t required.</w:t>
      </w:r>
    </w:p>
    <w:sectPr w:rsidR="008E7B5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6CF3C4" w14:textId="77777777" w:rsidR="002D71F3" w:rsidRDefault="002D71F3" w:rsidP="0052184A">
      <w:r>
        <w:separator/>
      </w:r>
    </w:p>
  </w:endnote>
  <w:endnote w:type="continuationSeparator" w:id="0">
    <w:p w14:paraId="0D9B9757" w14:textId="77777777" w:rsidR="002D71F3" w:rsidRDefault="002D71F3" w:rsidP="005218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pperplate Gothic Light">
    <w:panose1 w:val="020E0507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A2FCF" w14:textId="77777777" w:rsidR="002D71F3" w:rsidRDefault="002D71F3" w:rsidP="0052184A">
      <w:r>
        <w:separator/>
      </w:r>
    </w:p>
  </w:footnote>
  <w:footnote w:type="continuationSeparator" w:id="0">
    <w:p w14:paraId="30899DD2" w14:textId="77777777" w:rsidR="002D71F3" w:rsidRDefault="002D71F3" w:rsidP="0052184A">
      <w:r>
        <w:continuationSeparator/>
      </w:r>
    </w:p>
  </w:footnote>
  <w:footnote w:id="1">
    <w:p w14:paraId="1CDBE512" w14:textId="77777777" w:rsidR="0052184A" w:rsidRDefault="0052184A" w:rsidP="0052184A">
      <w:pPr>
        <w:pStyle w:val="FootnoteText"/>
        <w:spacing w:after="120"/>
      </w:pPr>
      <w:r>
        <w:rPr>
          <w:rStyle w:val="FootnoteReference"/>
        </w:rPr>
        <w:footnoteRef/>
      </w:r>
      <w:r>
        <w:t xml:space="preserve"> Don’t neglect to include a high school-age member. Think of it as creating a group of young people with a theological vocabulary and, maybe, even the start of a pipeline for future pastors. Check out this book: Lyle Griner, </w:t>
      </w:r>
      <w:r>
        <w:rPr>
          <w:i/>
          <w:iCs/>
        </w:rPr>
        <w:t>Youth Are Either Leading or Leaving</w:t>
      </w:r>
      <w:r>
        <w:t>.</w:t>
      </w:r>
    </w:p>
  </w:footnote>
  <w:footnote w:id="2">
    <w:p w14:paraId="3AEFAC25" w14:textId="77777777" w:rsidR="0052184A" w:rsidRPr="00A16364" w:rsidRDefault="0052184A" w:rsidP="0052184A">
      <w:pPr>
        <w:pStyle w:val="FootnoteText"/>
      </w:pPr>
      <w:r w:rsidRPr="00A16364">
        <w:rPr>
          <w:rStyle w:val="FootnoteReference"/>
        </w:rPr>
        <w:footnoteRef/>
      </w:r>
      <w:r w:rsidRPr="00A16364">
        <w:t xml:space="preserve"> Iowa Preachers Project videos on “How to Listen to a Sermon” </w:t>
      </w:r>
      <w:r>
        <w:t xml:space="preserve">are </w:t>
      </w:r>
      <w:r w:rsidRPr="00A16364">
        <w:t xml:space="preserve">found at </w:t>
      </w:r>
      <w:hyperlink r:id="rId1" w:history="1">
        <w:r w:rsidRPr="00A16364">
          <w:rPr>
            <w:rStyle w:val="Hyperlink"/>
          </w:rPr>
          <w:t>www.iapreachers.org</w:t>
        </w:r>
      </w:hyperlink>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5E7E94"/>
    <w:multiLevelType w:val="hybridMultilevel"/>
    <w:tmpl w:val="6946171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421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184A"/>
    <w:rsid w:val="00027ECE"/>
    <w:rsid w:val="0003086B"/>
    <w:rsid w:val="00103EE3"/>
    <w:rsid w:val="002D71F3"/>
    <w:rsid w:val="00412DEA"/>
    <w:rsid w:val="004E2DF0"/>
    <w:rsid w:val="0052184A"/>
    <w:rsid w:val="00861F9B"/>
    <w:rsid w:val="008B640B"/>
    <w:rsid w:val="008E6F97"/>
    <w:rsid w:val="008E7B59"/>
    <w:rsid w:val="00BF2F68"/>
    <w:rsid w:val="00F32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496ED"/>
  <w15:chartTrackingRefBased/>
  <w15:docId w15:val="{8F566F9B-4D59-4786-B67C-A431E914B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2184A"/>
  </w:style>
  <w:style w:type="paragraph" w:styleId="Heading1">
    <w:name w:val="heading 1"/>
    <w:basedOn w:val="Normal"/>
    <w:next w:val="Normal"/>
    <w:link w:val="Heading1Char"/>
    <w:uiPriority w:val="9"/>
    <w:qFormat/>
    <w:rsid w:val="008E7B5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E7B5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7B5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7B5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7B5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7B5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7B5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7B5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7B5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B5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E7B5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7B5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7B5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7B5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7B5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7B5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7B5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7B59"/>
    <w:rPr>
      <w:rFonts w:eastAsiaTheme="majorEastAsia" w:cstheme="majorBidi"/>
      <w:color w:val="272727" w:themeColor="text1" w:themeTint="D8"/>
    </w:rPr>
  </w:style>
  <w:style w:type="paragraph" w:styleId="Title">
    <w:name w:val="Title"/>
    <w:basedOn w:val="Normal"/>
    <w:next w:val="Normal"/>
    <w:link w:val="TitleChar"/>
    <w:uiPriority w:val="10"/>
    <w:qFormat/>
    <w:rsid w:val="008E7B5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B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7B5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7B59"/>
    <w:rPr>
      <w:rFonts w:eastAsiaTheme="majorEastAsia" w:cstheme="majorBidi"/>
      <w:color w:val="595959" w:themeColor="text1" w:themeTint="A6"/>
      <w:spacing w:val="15"/>
      <w:sz w:val="28"/>
      <w:szCs w:val="28"/>
    </w:rPr>
  </w:style>
  <w:style w:type="paragraph" w:styleId="ListParagraph">
    <w:name w:val="List Paragraph"/>
    <w:basedOn w:val="Normal"/>
    <w:uiPriority w:val="34"/>
    <w:qFormat/>
    <w:rsid w:val="008E7B59"/>
    <w:pPr>
      <w:ind w:left="720"/>
      <w:contextualSpacing/>
    </w:pPr>
  </w:style>
  <w:style w:type="paragraph" w:styleId="Quote">
    <w:name w:val="Quote"/>
    <w:basedOn w:val="Normal"/>
    <w:next w:val="Normal"/>
    <w:link w:val="QuoteChar"/>
    <w:uiPriority w:val="29"/>
    <w:qFormat/>
    <w:rsid w:val="008E7B59"/>
    <w:pPr>
      <w:spacing w:before="160"/>
      <w:jc w:val="center"/>
    </w:pPr>
    <w:rPr>
      <w:i/>
      <w:iCs/>
      <w:color w:val="404040" w:themeColor="text1" w:themeTint="BF"/>
    </w:rPr>
  </w:style>
  <w:style w:type="character" w:customStyle="1" w:styleId="QuoteChar">
    <w:name w:val="Quote Char"/>
    <w:basedOn w:val="DefaultParagraphFont"/>
    <w:link w:val="Quote"/>
    <w:uiPriority w:val="29"/>
    <w:rsid w:val="008E7B59"/>
    <w:rPr>
      <w:i/>
      <w:iCs/>
      <w:color w:val="404040" w:themeColor="text1" w:themeTint="BF"/>
    </w:rPr>
  </w:style>
  <w:style w:type="paragraph" w:styleId="IntenseQuote">
    <w:name w:val="Intense Quote"/>
    <w:basedOn w:val="Normal"/>
    <w:next w:val="Normal"/>
    <w:link w:val="IntenseQuoteChar"/>
    <w:uiPriority w:val="30"/>
    <w:qFormat/>
    <w:rsid w:val="008E7B5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7B59"/>
    <w:rPr>
      <w:i/>
      <w:iCs/>
      <w:color w:val="0F4761" w:themeColor="accent1" w:themeShade="BF"/>
    </w:rPr>
  </w:style>
  <w:style w:type="character" w:styleId="IntenseEmphasis">
    <w:name w:val="Intense Emphasis"/>
    <w:basedOn w:val="DefaultParagraphFont"/>
    <w:uiPriority w:val="21"/>
    <w:qFormat/>
    <w:rsid w:val="008E7B59"/>
    <w:rPr>
      <w:i/>
      <w:iCs/>
      <w:color w:val="0F4761" w:themeColor="accent1" w:themeShade="BF"/>
    </w:rPr>
  </w:style>
  <w:style w:type="character" w:styleId="IntenseReference">
    <w:name w:val="Intense Reference"/>
    <w:basedOn w:val="DefaultParagraphFont"/>
    <w:uiPriority w:val="32"/>
    <w:qFormat/>
    <w:rsid w:val="008E7B59"/>
    <w:rPr>
      <w:b/>
      <w:bCs/>
      <w:smallCaps/>
      <w:color w:val="0F4761" w:themeColor="accent1" w:themeShade="BF"/>
      <w:spacing w:val="5"/>
    </w:rPr>
  </w:style>
  <w:style w:type="paragraph" w:styleId="FootnoteText">
    <w:name w:val="footnote text"/>
    <w:basedOn w:val="Normal"/>
    <w:link w:val="FootnoteTextChar"/>
    <w:uiPriority w:val="99"/>
    <w:semiHidden/>
    <w:unhideWhenUsed/>
    <w:rsid w:val="0052184A"/>
    <w:rPr>
      <w:sz w:val="20"/>
      <w:szCs w:val="20"/>
    </w:rPr>
  </w:style>
  <w:style w:type="character" w:customStyle="1" w:styleId="FootnoteTextChar">
    <w:name w:val="Footnote Text Char"/>
    <w:basedOn w:val="DefaultParagraphFont"/>
    <w:link w:val="FootnoteText"/>
    <w:uiPriority w:val="99"/>
    <w:semiHidden/>
    <w:rsid w:val="0052184A"/>
    <w:rPr>
      <w:sz w:val="20"/>
      <w:szCs w:val="20"/>
    </w:rPr>
  </w:style>
  <w:style w:type="character" w:styleId="FootnoteReference">
    <w:name w:val="footnote reference"/>
    <w:basedOn w:val="DefaultParagraphFont"/>
    <w:uiPriority w:val="99"/>
    <w:semiHidden/>
    <w:unhideWhenUsed/>
    <w:rsid w:val="0052184A"/>
    <w:rPr>
      <w:vertAlign w:val="superscript"/>
    </w:rPr>
  </w:style>
  <w:style w:type="character" w:styleId="Hyperlink">
    <w:name w:val="Hyperlink"/>
    <w:basedOn w:val="DefaultParagraphFont"/>
    <w:uiPriority w:val="99"/>
    <w:unhideWhenUsed/>
    <w:rsid w:val="0052184A"/>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www.iapreachers.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245</Words>
  <Characters>1397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Jones</dc:creator>
  <cp:keywords/>
  <dc:description/>
  <cp:lastModifiedBy>Ken Jones</cp:lastModifiedBy>
  <cp:revision>5</cp:revision>
  <cp:lastPrinted>2026-08-31T16:09:00Z</cp:lastPrinted>
  <dcterms:created xsi:type="dcterms:W3CDTF">2026-07-06T14:33:00Z</dcterms:created>
  <dcterms:modified xsi:type="dcterms:W3CDTF">2026-08-31T16:41:00Z</dcterms:modified>
</cp:coreProperties>
</file>