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3019" w14:textId="77777777" w:rsidR="00F75543" w:rsidRDefault="00F75543" w:rsidP="00F7554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EFE9E" wp14:editId="0F0ABABC">
                <wp:simplePos x="0" y="0"/>
                <wp:positionH relativeFrom="column">
                  <wp:posOffset>787672</wp:posOffset>
                </wp:positionH>
                <wp:positionV relativeFrom="paragraph">
                  <wp:posOffset>-69034</wp:posOffset>
                </wp:positionV>
                <wp:extent cx="1828800" cy="1828800"/>
                <wp:effectExtent l="0" t="0" r="0" b="0"/>
                <wp:wrapNone/>
                <wp:docPr id="13663667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3D17CB" w14:textId="006FA74D" w:rsidR="00F75543" w:rsidRDefault="00F75543" w:rsidP="00F75543">
                            <w:r>
                              <w:rPr>
                                <w:rFonts w:ascii="Copperplate Gothic Light" w:hAnsi="Copperplate Gothic Light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January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CEFE9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2pt;margin-top:-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D+4BdN0AAAAL&#10;AQAADwAAAAAAAAAAAAAAAABjBAAAZHJzL2Rvd25yZXYueG1sUEsFBgAAAAAEAAQA8wAAAG0FAAAA&#10;AA==&#10;" filled="f" stroked="f">
                <v:fill o:detectmouseclick="t"/>
                <v:textbox style="mso-fit-shape-to-text:t">
                  <w:txbxContent>
                    <w:p w14:paraId="643D17CB" w14:textId="006FA74D" w:rsidR="00F75543" w:rsidRDefault="00F75543" w:rsidP="00F75543">
                      <w:r>
                        <w:rPr>
                          <w:rFonts w:ascii="Copperplate Gothic Light" w:hAnsi="Copperplate Gothic Light"/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January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9AA6EC7" wp14:editId="0A688FC7">
            <wp:simplePos x="0" y="0"/>
            <wp:positionH relativeFrom="margin">
              <wp:posOffset>-36467</wp:posOffset>
            </wp:positionH>
            <wp:positionV relativeFrom="paragraph">
              <wp:posOffset>-262890</wp:posOffset>
            </wp:positionV>
            <wp:extent cx="937895" cy="914400"/>
            <wp:effectExtent l="133350" t="133350" r="128905" b="133350"/>
            <wp:wrapNone/>
            <wp:docPr id="1912367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67899" name="Picture 19123678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24003">
                      <a:off x="0" y="0"/>
                      <a:ext cx="93789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122ED" w14:textId="77777777" w:rsidR="00F75543" w:rsidRDefault="00F75543" w:rsidP="00F75543">
      <w:pPr>
        <w:pBdr>
          <w:bottom w:val="single" w:sz="4" w:space="1" w:color="auto"/>
        </w:pBdr>
        <w:rPr>
          <w:b/>
          <w:bCs/>
          <w:sz w:val="48"/>
          <w:szCs w:val="48"/>
        </w:rPr>
      </w:pPr>
    </w:p>
    <w:p w14:paraId="24D58A88" w14:textId="173984C7" w:rsidR="00F75543" w:rsidRPr="00262021" w:rsidRDefault="00F75543" w:rsidP="00F75543">
      <w:pPr>
        <w:pBdr>
          <w:bottom w:val="single" w:sz="4" w:space="1" w:color="auto"/>
        </w:pBd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Sermon Whisp</w:t>
      </w:r>
      <w:r w:rsidR="001213D5">
        <w:rPr>
          <w:b/>
          <w:bCs/>
          <w:sz w:val="48"/>
          <w:szCs w:val="48"/>
        </w:rPr>
        <w:t>er</w:t>
      </w:r>
      <w:r>
        <w:rPr>
          <w:b/>
          <w:bCs/>
          <w:sz w:val="48"/>
          <w:szCs w:val="48"/>
        </w:rPr>
        <w:t>ers: structure and rhetoric</w:t>
      </w:r>
    </w:p>
    <w:p w14:paraId="2F30523B" w14:textId="77777777" w:rsidR="00F75543" w:rsidRDefault="00F75543" w:rsidP="00F75543"/>
    <w:p w14:paraId="6BCF7E91" w14:textId="22AA7E0F" w:rsidR="00F75543" w:rsidRDefault="00F75543" w:rsidP="00F75543">
      <w:r>
        <w:t xml:space="preserve">At your December meeting, designate a Sunday in the weeks before this month’s meeting </w:t>
      </w:r>
      <w:r w:rsidR="00364BE1">
        <w:t>when</w:t>
      </w:r>
      <w:r>
        <w:t xml:space="preserve"> all the Sermon Whisperers will listen to the same sermon.</w:t>
      </w:r>
    </w:p>
    <w:p w14:paraId="1237786A" w14:textId="77777777" w:rsidR="00F75543" w:rsidRDefault="00F75543" w:rsidP="00F75543"/>
    <w:p w14:paraId="7513382C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Welcome</w:t>
      </w:r>
    </w:p>
    <w:p w14:paraId="7D5EDCA1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Prayer</w:t>
      </w:r>
    </w:p>
    <w:p w14:paraId="3B42F504" w14:textId="09267A22" w:rsidR="00F75543" w:rsidRDefault="001213D5" w:rsidP="00F75543">
      <w:pPr>
        <w:pStyle w:val="ListParagraph"/>
        <w:numPr>
          <w:ilvl w:val="0"/>
          <w:numId w:val="1"/>
        </w:numPr>
      </w:pPr>
      <w:r>
        <w:t>What are you learning about what goes into crafting a sermon as a Word from God?</w:t>
      </w:r>
    </w:p>
    <w:p w14:paraId="12BE5CEB" w14:textId="07A4F292" w:rsidR="00F75543" w:rsidRDefault="00F75543" w:rsidP="00F75543">
      <w:pPr>
        <w:pStyle w:val="ListParagraph"/>
        <w:numPr>
          <w:ilvl w:val="0"/>
          <w:numId w:val="1"/>
        </w:numPr>
      </w:pPr>
      <w:r>
        <w:t>Watch the following “How to Listen to a Sermon” video on “</w:t>
      </w:r>
      <w:r w:rsidR="00E84679">
        <w:t>Structure and Rhetoric</w:t>
      </w:r>
      <w:r>
        <w:t>.”</w:t>
      </w:r>
      <w:r>
        <w:rPr>
          <w:rStyle w:val="FootnoteReference"/>
        </w:rPr>
        <w:footnoteReference w:id="1"/>
      </w:r>
    </w:p>
    <w:p w14:paraId="2BFF5B45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Feedback on this month’s sermon. Complete the form at the bottom of this page or discuss the questions together</w:t>
      </w:r>
    </w:p>
    <w:p w14:paraId="7E5D2CDF" w14:textId="78995F7E" w:rsidR="00F75543" w:rsidRDefault="00F75543" w:rsidP="00F75543">
      <w:pPr>
        <w:pStyle w:val="ListParagraph"/>
        <w:numPr>
          <w:ilvl w:val="0"/>
          <w:numId w:val="1"/>
        </w:numPr>
      </w:pPr>
      <w:r>
        <w:t xml:space="preserve">Decide which Sunday </w:t>
      </w:r>
      <w:r w:rsidR="001213D5">
        <w:t xml:space="preserve">sermon </w:t>
      </w:r>
      <w:r>
        <w:t xml:space="preserve">the Sermon Whisperers </w:t>
      </w:r>
      <w:proofErr w:type="gramStart"/>
      <w:r>
        <w:t>will next</w:t>
      </w:r>
      <w:proofErr w:type="gramEnd"/>
      <w:r>
        <w:t xml:space="preserve"> provide feedback on.</w:t>
      </w:r>
    </w:p>
    <w:p w14:paraId="578F59CD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Read the preaching text for that sermon together.</w:t>
      </w:r>
    </w:p>
    <w:p w14:paraId="3174F1CE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Go through the T.R.I.P. process laid out in the video.</w:t>
      </w:r>
    </w:p>
    <w:p w14:paraId="6E6D27A0" w14:textId="185698D3" w:rsidR="00F75543" w:rsidRDefault="00F75543" w:rsidP="00F75543">
      <w:pPr>
        <w:pStyle w:val="ListParagraph"/>
        <w:numPr>
          <w:ilvl w:val="0"/>
          <w:numId w:val="1"/>
        </w:numPr>
      </w:pPr>
      <w:r>
        <w:t xml:space="preserve">If you’d like to get a jump on </w:t>
      </w:r>
      <w:r w:rsidR="000418AB">
        <w:t>February</w:t>
      </w:r>
      <w:r>
        <w:t>, watch the video on “</w:t>
      </w:r>
      <w:r w:rsidR="000418AB">
        <w:t>Illustrations</w:t>
      </w:r>
      <w:r>
        <w:t>” and distribute the month’s feedback form.</w:t>
      </w:r>
    </w:p>
    <w:p w14:paraId="6C962360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Pray for God’s Word to come to the group and for God to be present as the preacher prepares the sermon.</w:t>
      </w:r>
    </w:p>
    <w:p w14:paraId="56D81CA0" w14:textId="77777777" w:rsidR="00F75543" w:rsidRDefault="00F75543" w:rsidP="00F75543"/>
    <w:p w14:paraId="1E1C26D8" w14:textId="3AC24A3C" w:rsidR="008E7B59" w:rsidRPr="00A36FCA" w:rsidRDefault="00A36FCA">
      <w:pPr>
        <w:rPr>
          <w:sz w:val="28"/>
          <w:szCs w:val="28"/>
        </w:rPr>
      </w:pPr>
      <w:r w:rsidRPr="00A36FCA">
        <w:rPr>
          <w:b/>
          <w:bCs/>
          <w:sz w:val="28"/>
          <w:szCs w:val="28"/>
        </w:rPr>
        <w:t>Feedback form</w:t>
      </w:r>
    </w:p>
    <w:p w14:paraId="67352EB0" w14:textId="5F2A4D0C" w:rsidR="006157BC" w:rsidRDefault="006157BC" w:rsidP="00A36FCA">
      <w:r>
        <w:t>Say something about the sermon’s delivery.</w:t>
      </w:r>
    </w:p>
    <w:p w14:paraId="065028B5" w14:textId="77777777" w:rsidR="006157BC" w:rsidRDefault="006157BC" w:rsidP="00A36FCA"/>
    <w:p w14:paraId="5AA78B81" w14:textId="77777777" w:rsidR="006157BC" w:rsidRDefault="006157BC" w:rsidP="00A36FCA"/>
    <w:p w14:paraId="516D1D56" w14:textId="4D8C4728" w:rsidR="006157BC" w:rsidRDefault="006157BC" w:rsidP="00A36FCA">
      <w:r>
        <w:t>Say something about the sermon’s faithfulness to scripture.</w:t>
      </w:r>
    </w:p>
    <w:p w14:paraId="2B2792F3" w14:textId="77777777" w:rsidR="006157BC" w:rsidRDefault="006157BC" w:rsidP="00A36FCA"/>
    <w:p w14:paraId="5201D10B" w14:textId="77777777" w:rsidR="006157BC" w:rsidRDefault="006157BC" w:rsidP="00A36FCA"/>
    <w:p w14:paraId="7FC19434" w14:textId="602AE32E" w:rsidR="006157BC" w:rsidRPr="00C62E1C" w:rsidRDefault="00C62E1C" w:rsidP="006157BC">
      <w:pPr>
        <w:rPr>
          <w:u w:val="single"/>
        </w:rPr>
      </w:pPr>
      <w:r>
        <w:rPr>
          <w:u w:val="single"/>
        </w:rPr>
        <w:t>Illustrations</w:t>
      </w:r>
    </w:p>
    <w:p w14:paraId="62C721A9" w14:textId="1CBC52CF" w:rsidR="00A36FCA" w:rsidRPr="00A36FCA" w:rsidRDefault="00A36FCA" w:rsidP="00EA041F">
      <w:r w:rsidRPr="00A36FCA">
        <w:t>What was the most helpful illustration? Why?</w:t>
      </w:r>
    </w:p>
    <w:p w14:paraId="0C6331E1" w14:textId="77777777" w:rsidR="00A36FCA" w:rsidRPr="00A36FCA" w:rsidRDefault="00A36FCA" w:rsidP="00EA041F"/>
    <w:p w14:paraId="547D4447" w14:textId="77777777" w:rsidR="00A36FCA" w:rsidRPr="00A36FCA" w:rsidRDefault="00A36FCA" w:rsidP="00EA041F"/>
    <w:p w14:paraId="64B132D4" w14:textId="77777777" w:rsidR="00A36FCA" w:rsidRPr="00A36FCA" w:rsidRDefault="00A36FCA" w:rsidP="00EA041F">
      <w:r w:rsidRPr="00A36FCA">
        <w:t>Could the sermon have used more or fewer illustrations? How well did they support the passage of God’s Word or overshadow it?</w:t>
      </w:r>
    </w:p>
    <w:p w14:paraId="7CF7E373" w14:textId="77777777" w:rsidR="00A36FCA" w:rsidRPr="00A36FCA" w:rsidRDefault="00A36FCA" w:rsidP="00EA041F"/>
    <w:p w14:paraId="4CDDBD52" w14:textId="77777777" w:rsidR="00A36FCA" w:rsidRPr="00A36FCA" w:rsidRDefault="00A36FCA" w:rsidP="00EA041F"/>
    <w:p w14:paraId="71B4C715" w14:textId="77777777" w:rsidR="00A36FCA" w:rsidRPr="00A36FCA" w:rsidRDefault="00A36FCA" w:rsidP="00EA041F">
      <w:r w:rsidRPr="00A36FCA">
        <w:t>Was there any illustration that seemed inappropriate? If so, why?</w:t>
      </w:r>
    </w:p>
    <w:p w14:paraId="3F4657BB" w14:textId="77777777" w:rsidR="00A36FCA" w:rsidRPr="00A36FCA" w:rsidRDefault="00A36FCA" w:rsidP="00A36FCA"/>
    <w:p w14:paraId="762736AC" w14:textId="77777777" w:rsidR="00A36FCA" w:rsidRPr="00A36FCA" w:rsidRDefault="00A36FCA"/>
    <w:sectPr w:rsidR="00A36FCA" w:rsidRPr="00A36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92DC2" w14:textId="77777777" w:rsidR="001D6985" w:rsidRDefault="001D6985" w:rsidP="00F75543">
      <w:r>
        <w:separator/>
      </w:r>
    </w:p>
  </w:endnote>
  <w:endnote w:type="continuationSeparator" w:id="0">
    <w:p w14:paraId="4BA31698" w14:textId="77777777" w:rsidR="001D6985" w:rsidRDefault="001D6985" w:rsidP="00F75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B53DF" w14:textId="77777777" w:rsidR="001D6985" w:rsidRDefault="001D6985" w:rsidP="00F75543">
      <w:r>
        <w:separator/>
      </w:r>
    </w:p>
  </w:footnote>
  <w:footnote w:type="continuationSeparator" w:id="0">
    <w:p w14:paraId="46A6D136" w14:textId="77777777" w:rsidR="001D6985" w:rsidRDefault="001D6985" w:rsidP="00F75543">
      <w:r>
        <w:continuationSeparator/>
      </w:r>
    </w:p>
  </w:footnote>
  <w:footnote w:id="1">
    <w:p w14:paraId="686083B5" w14:textId="77777777" w:rsidR="00F75543" w:rsidRPr="00A16364" w:rsidRDefault="00F75543" w:rsidP="00F75543">
      <w:pPr>
        <w:pStyle w:val="FootnoteText"/>
      </w:pPr>
      <w:r w:rsidRPr="00A16364">
        <w:rPr>
          <w:rStyle w:val="FootnoteReference"/>
        </w:rPr>
        <w:footnoteRef/>
      </w:r>
      <w:r w:rsidRPr="00A16364">
        <w:t xml:space="preserve"> Iowa Preachers Project videos on “How to Listen to a Sermon” </w:t>
      </w:r>
      <w:r>
        <w:t xml:space="preserve">are </w:t>
      </w:r>
      <w:r w:rsidRPr="00A16364">
        <w:t xml:space="preserve">found at </w:t>
      </w:r>
      <w:hyperlink r:id="rId1" w:history="1">
        <w:r w:rsidRPr="00A16364">
          <w:rPr>
            <w:rStyle w:val="Hyperlink"/>
          </w:rPr>
          <w:t>www.iapreachers.org</w:t>
        </w:r>
      </w:hyperlink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7E94"/>
    <w:multiLevelType w:val="hybridMultilevel"/>
    <w:tmpl w:val="69461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213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43"/>
    <w:rsid w:val="000418AB"/>
    <w:rsid w:val="001213D5"/>
    <w:rsid w:val="001D6985"/>
    <w:rsid w:val="00364BE1"/>
    <w:rsid w:val="004E2DF0"/>
    <w:rsid w:val="006157BC"/>
    <w:rsid w:val="008E7B59"/>
    <w:rsid w:val="00A36FCA"/>
    <w:rsid w:val="00BF2F68"/>
    <w:rsid w:val="00C62E1C"/>
    <w:rsid w:val="00D856F4"/>
    <w:rsid w:val="00E84679"/>
    <w:rsid w:val="00EA041F"/>
    <w:rsid w:val="00F329E1"/>
    <w:rsid w:val="00F75543"/>
    <w:rsid w:val="00F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F943"/>
  <w15:chartTrackingRefBased/>
  <w15:docId w15:val="{04FB6D74-3F60-4153-BB13-E9F01175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543"/>
  </w:style>
  <w:style w:type="paragraph" w:styleId="Heading1">
    <w:name w:val="heading 1"/>
    <w:basedOn w:val="Normal"/>
    <w:next w:val="Normal"/>
    <w:link w:val="Heading1Char"/>
    <w:uiPriority w:val="9"/>
    <w:qFormat/>
    <w:rsid w:val="008E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B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B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B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B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B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E7B5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E7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B5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B59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E7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B5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5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5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5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755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apreach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Jones</dc:creator>
  <cp:keywords/>
  <dc:description/>
  <cp:lastModifiedBy>Ken Jones</cp:lastModifiedBy>
  <cp:revision>9</cp:revision>
  <dcterms:created xsi:type="dcterms:W3CDTF">2026-07-06T15:06:00Z</dcterms:created>
  <dcterms:modified xsi:type="dcterms:W3CDTF">2026-08-31T16:42:00Z</dcterms:modified>
</cp:coreProperties>
</file>